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79D" w:rsidRPr="003F42CC" w:rsidRDefault="00E9679D" w:rsidP="003F42CC">
      <w:pPr>
        <w:spacing w:line="480" w:lineRule="auto"/>
        <w:jc w:val="center"/>
      </w:pPr>
    </w:p>
    <w:p w:rsidR="00E9679D" w:rsidRPr="003F42CC" w:rsidRDefault="00E9679D" w:rsidP="003F42CC">
      <w:pPr>
        <w:spacing w:line="480" w:lineRule="auto"/>
        <w:jc w:val="center"/>
      </w:pPr>
    </w:p>
    <w:p w:rsidR="00E9679D" w:rsidRPr="003F42CC" w:rsidRDefault="00E9679D" w:rsidP="003F42CC">
      <w:pPr>
        <w:spacing w:line="480" w:lineRule="auto"/>
        <w:jc w:val="center"/>
      </w:pPr>
    </w:p>
    <w:p w:rsidR="00E9679D" w:rsidRPr="003F42CC" w:rsidRDefault="00E9679D" w:rsidP="003F42CC">
      <w:pPr>
        <w:spacing w:line="480" w:lineRule="auto"/>
        <w:jc w:val="center"/>
      </w:pPr>
    </w:p>
    <w:p w:rsidR="00E9679D" w:rsidRPr="003F42CC" w:rsidRDefault="00E9679D" w:rsidP="003F42CC">
      <w:pPr>
        <w:spacing w:line="480" w:lineRule="auto"/>
        <w:jc w:val="center"/>
      </w:pPr>
    </w:p>
    <w:p w:rsidR="00E9679D" w:rsidRPr="003F42CC" w:rsidRDefault="00E9679D" w:rsidP="003F42CC">
      <w:pPr>
        <w:spacing w:line="480" w:lineRule="auto"/>
        <w:jc w:val="center"/>
      </w:pPr>
    </w:p>
    <w:p w:rsidR="00E9679D" w:rsidRPr="003F42CC" w:rsidRDefault="00E9679D" w:rsidP="003F42CC">
      <w:pPr>
        <w:spacing w:line="480" w:lineRule="auto"/>
        <w:jc w:val="center"/>
      </w:pPr>
    </w:p>
    <w:p w:rsidR="00E9679D" w:rsidRPr="003F42CC" w:rsidRDefault="00E9679D" w:rsidP="003F42CC">
      <w:pPr>
        <w:spacing w:line="480" w:lineRule="auto"/>
        <w:jc w:val="center"/>
      </w:pPr>
    </w:p>
    <w:p w:rsidR="00E9679D" w:rsidRPr="003F42CC" w:rsidRDefault="00E9679D" w:rsidP="003F42CC">
      <w:pPr>
        <w:spacing w:line="480" w:lineRule="auto"/>
        <w:jc w:val="center"/>
      </w:pPr>
    </w:p>
    <w:p w:rsidR="00E9679D" w:rsidRPr="003F42CC" w:rsidRDefault="00E9679D" w:rsidP="003F42CC">
      <w:pPr>
        <w:spacing w:line="480" w:lineRule="auto"/>
        <w:jc w:val="center"/>
      </w:pPr>
      <w:r w:rsidRPr="003F42CC">
        <w:t>Foundation Chemistry</w:t>
      </w:r>
    </w:p>
    <w:p w:rsidR="00E9679D" w:rsidRPr="003F42CC" w:rsidRDefault="00E9679D" w:rsidP="003F42CC">
      <w:pPr>
        <w:spacing w:line="480" w:lineRule="auto"/>
        <w:jc w:val="center"/>
      </w:pPr>
      <w:r w:rsidRPr="003F42CC">
        <w:t>Name</w:t>
      </w:r>
    </w:p>
    <w:p w:rsidR="00E9679D" w:rsidRPr="003F42CC" w:rsidRDefault="00E9679D" w:rsidP="003F42CC">
      <w:pPr>
        <w:spacing w:line="480" w:lineRule="auto"/>
        <w:jc w:val="center"/>
      </w:pPr>
      <w:r w:rsidRPr="003F42CC">
        <w:t>Institution</w:t>
      </w:r>
    </w:p>
    <w:p w:rsidR="00E9679D" w:rsidRPr="003F42CC" w:rsidRDefault="00E9679D" w:rsidP="003F42CC">
      <w:pPr>
        <w:spacing w:line="480" w:lineRule="auto"/>
        <w:jc w:val="both"/>
      </w:pPr>
    </w:p>
    <w:p w:rsidR="00AA29F7" w:rsidRPr="003F42CC" w:rsidRDefault="00AA29F7" w:rsidP="003F42CC">
      <w:pPr>
        <w:spacing w:before="100" w:beforeAutospacing="1" w:after="24" w:line="480" w:lineRule="auto"/>
        <w:ind w:firstLine="360"/>
      </w:pPr>
    </w:p>
    <w:p w:rsidR="00AA29F7" w:rsidRPr="003F42CC" w:rsidRDefault="00AA29F7" w:rsidP="003F42CC">
      <w:pPr>
        <w:spacing w:before="100" w:beforeAutospacing="1" w:after="24" w:line="480" w:lineRule="auto"/>
        <w:ind w:firstLine="360"/>
      </w:pPr>
    </w:p>
    <w:p w:rsidR="00AA29F7" w:rsidRPr="003F42CC" w:rsidRDefault="00AA29F7" w:rsidP="003F42CC">
      <w:pPr>
        <w:spacing w:before="100" w:beforeAutospacing="1" w:after="24" w:line="480" w:lineRule="auto"/>
        <w:ind w:firstLine="360"/>
      </w:pPr>
    </w:p>
    <w:p w:rsidR="00AA29F7" w:rsidRPr="003F42CC" w:rsidRDefault="00AA29F7" w:rsidP="003F42CC">
      <w:pPr>
        <w:spacing w:before="100" w:beforeAutospacing="1" w:after="24" w:line="480" w:lineRule="auto"/>
        <w:ind w:firstLine="360"/>
      </w:pPr>
    </w:p>
    <w:p w:rsidR="00AA29F7" w:rsidRPr="003F42CC" w:rsidRDefault="00AA29F7" w:rsidP="003F42CC">
      <w:pPr>
        <w:spacing w:before="100" w:beforeAutospacing="1" w:after="24" w:line="480" w:lineRule="auto"/>
        <w:ind w:firstLine="360"/>
      </w:pPr>
    </w:p>
    <w:p w:rsidR="00AA29F7" w:rsidRPr="003F42CC" w:rsidRDefault="00AA29F7" w:rsidP="003F42CC">
      <w:pPr>
        <w:spacing w:before="100" w:beforeAutospacing="1" w:after="24" w:line="480" w:lineRule="auto"/>
        <w:ind w:firstLine="360"/>
      </w:pPr>
    </w:p>
    <w:p w:rsidR="00AA29F7" w:rsidRPr="003F42CC" w:rsidRDefault="00AA29F7" w:rsidP="003F42CC">
      <w:pPr>
        <w:spacing w:before="100" w:beforeAutospacing="1" w:after="24" w:line="480" w:lineRule="auto"/>
        <w:ind w:firstLine="360"/>
      </w:pPr>
      <w:bookmarkStart w:id="0" w:name="_GoBack"/>
      <w:bookmarkEnd w:id="0"/>
    </w:p>
    <w:p w:rsidR="00AA29F7" w:rsidRPr="005A74E1" w:rsidRDefault="005A74E1" w:rsidP="005A74E1">
      <w:pPr>
        <w:tabs>
          <w:tab w:val="left" w:pos="3570"/>
          <w:tab w:val="center" w:pos="4680"/>
        </w:tabs>
        <w:spacing w:before="100" w:beforeAutospacing="1" w:after="24" w:line="480" w:lineRule="auto"/>
        <w:rPr>
          <w:b/>
        </w:rPr>
      </w:pPr>
      <w:r>
        <w:lastRenderedPageBreak/>
        <w:tab/>
      </w:r>
      <w:r>
        <w:tab/>
      </w:r>
      <w:r w:rsidR="00AA29F7" w:rsidRPr="005A74E1">
        <w:rPr>
          <w:b/>
        </w:rPr>
        <w:t>Executive Summary</w:t>
      </w:r>
    </w:p>
    <w:p w:rsidR="00B5171D" w:rsidRPr="00B5171D" w:rsidRDefault="00B5171D" w:rsidP="00B5171D">
      <w:pPr>
        <w:spacing w:line="480" w:lineRule="auto"/>
      </w:pPr>
      <w:r w:rsidRPr="00B5171D">
        <w:t xml:space="preserve">Foundation chemistry provides chemistry majors with the knowledge they need to pursue their </w:t>
      </w:r>
      <w:proofErr w:type="gramStart"/>
      <w:r w:rsidRPr="00B5171D">
        <w:t>careers</w:t>
      </w:r>
      <w:proofErr w:type="gramEnd"/>
      <w:r w:rsidRPr="00B5171D">
        <w:t>. It is a versatile topic that promotes undergraduate students' comprehension at all levels. The main expertise is in organic chemistry, which lays the ground, and is the foundation of chemistry. Organic chemistry studies the properties, structures, reactions, and organic compounds with carbon elements during bonding. Their chemical composition and formula gives their names, and their properties explain the chemical and physical characteristics. Their behavior is understood by further evaluation of their chemical reactivity. Real-life application of organic reactions is in the production of synthetic products such as drugs, plastics, polymers, and the study of independent molecules in labs via a theoretical analysis. This paper discusses the historic development theory of acids and bases, oxidation and reduction reactions by examining oxidizing and reducing agents and assessing organic chemistry, its history, characteristics, and properties.</w:t>
      </w:r>
    </w:p>
    <w:p w:rsidR="00B5171D" w:rsidRPr="005A74E1" w:rsidRDefault="00B5171D" w:rsidP="005A74E1">
      <w:pPr>
        <w:spacing w:line="480" w:lineRule="auto"/>
        <w:jc w:val="center"/>
        <w:rPr>
          <w:b/>
        </w:rPr>
      </w:pPr>
      <w:r w:rsidRPr="005A74E1">
        <w:rPr>
          <w:b/>
        </w:rPr>
        <w:t>Acknowledgments</w:t>
      </w:r>
    </w:p>
    <w:p w:rsidR="00B5171D" w:rsidRPr="00B5171D" w:rsidRDefault="00B5171D" w:rsidP="005A74E1">
      <w:pPr>
        <w:spacing w:line="480" w:lineRule="auto"/>
        <w:ind w:firstLine="720"/>
      </w:pPr>
      <w:r w:rsidRPr="00B5171D">
        <w:t>This work would not have been possible without the social support of (Names of Students). I am grateful for the pleasure of working together during this project and looking forward to other related projects. Nobody has been more important to this project than the group members towards completing this task. Most importantly, I would like to thank (Committed students name) for the commitment displayed. To our lecturer, we are grateful for your support of our career goals and dedication to ensure we actively work to pursue these goals.</w:t>
      </w:r>
    </w:p>
    <w:p w:rsidR="00B5171D" w:rsidRPr="00B5171D" w:rsidRDefault="00B5171D" w:rsidP="00B5171D">
      <w:pPr>
        <w:spacing w:line="480" w:lineRule="auto"/>
      </w:pPr>
    </w:p>
    <w:p w:rsidR="00B5171D" w:rsidRPr="00B5171D" w:rsidRDefault="00B5171D" w:rsidP="00B5171D">
      <w:pPr>
        <w:spacing w:line="480" w:lineRule="auto"/>
      </w:pPr>
    </w:p>
    <w:p w:rsidR="00B5171D" w:rsidRPr="005A74E1" w:rsidRDefault="00B5171D" w:rsidP="005A74E1">
      <w:pPr>
        <w:spacing w:line="480" w:lineRule="auto"/>
        <w:jc w:val="center"/>
        <w:rPr>
          <w:b/>
        </w:rPr>
      </w:pPr>
      <w:r w:rsidRPr="005A74E1">
        <w:rPr>
          <w:b/>
        </w:rPr>
        <w:t>Body of the report</w:t>
      </w:r>
    </w:p>
    <w:p w:rsidR="00B5171D" w:rsidRPr="00B5171D" w:rsidRDefault="00B5171D" w:rsidP="005A74E1">
      <w:pPr>
        <w:spacing w:line="480" w:lineRule="auto"/>
        <w:jc w:val="center"/>
      </w:pPr>
      <w:r w:rsidRPr="00B5171D">
        <w:rPr>
          <w:b/>
          <w:bCs/>
        </w:rPr>
        <w:lastRenderedPageBreak/>
        <w:t>Acids and Bases theory-Historic development</w:t>
      </w:r>
    </w:p>
    <w:p w:rsidR="00B5171D" w:rsidRPr="00B5171D" w:rsidRDefault="00B5171D" w:rsidP="005A74E1">
      <w:pPr>
        <w:spacing w:line="480" w:lineRule="auto"/>
        <w:ind w:firstLine="720"/>
      </w:pPr>
      <w:r w:rsidRPr="00B5171D">
        <w:t xml:space="preserve">Arrhenius, </w:t>
      </w:r>
      <w:proofErr w:type="spellStart"/>
      <w:r w:rsidRPr="00B5171D">
        <w:t>Bronsted</w:t>
      </w:r>
      <w:proofErr w:type="spellEnd"/>
      <w:r w:rsidRPr="00B5171D">
        <w:t xml:space="preserve">-Lowry, and Lewis examine the relationship between acids and bases in theory. The theories also discuss the idea of conjugate pairs such as a base and its conjugate acid or acid and its conjugate base. The most common theory in studies is the </w:t>
      </w:r>
      <w:proofErr w:type="spellStart"/>
      <w:r w:rsidRPr="00B5171D">
        <w:t>Bronsted</w:t>
      </w:r>
      <w:proofErr w:type="spellEnd"/>
      <w:r w:rsidRPr="00B5171D">
        <w:t>-Lowry theory. Acids are known as substances that release hydrogen ions in solutions while bases release hydrogen hydroxide ions in solution. The Arrhenius theory of acids and bases explains that neutralization happens when both ions react to form water. Neutralization reaction involves;</w:t>
      </w:r>
    </w:p>
    <w:p w:rsidR="00B5171D" w:rsidRPr="00B5171D" w:rsidRDefault="00B5171D" w:rsidP="00B5171D">
      <w:pPr>
        <w:spacing w:line="480" w:lineRule="auto"/>
      </w:pPr>
      <w:r w:rsidRPr="00B5171D">
        <w:t>H</w:t>
      </w:r>
      <w:proofErr w:type="gramStart"/>
      <w:r w:rsidRPr="00B5171D">
        <w:t>+(</w:t>
      </w:r>
      <w:proofErr w:type="spellStart"/>
      <w:proofErr w:type="gramEnd"/>
      <w:r w:rsidRPr="00B5171D">
        <w:t>aq</w:t>
      </w:r>
      <w:proofErr w:type="spellEnd"/>
      <w:r w:rsidRPr="00B5171D">
        <w:t>) + OH- (</w:t>
      </w:r>
      <w:proofErr w:type="spellStart"/>
      <w:r w:rsidRPr="00B5171D">
        <w:t>aq</w:t>
      </w:r>
      <w:proofErr w:type="spellEnd"/>
      <w:r w:rsidRPr="00B5171D">
        <w:t>) H2O(l)</w:t>
      </w:r>
    </w:p>
    <w:p w:rsidR="00B5171D" w:rsidRPr="00B5171D" w:rsidRDefault="00B5171D" w:rsidP="00B5171D">
      <w:pPr>
        <w:spacing w:line="480" w:lineRule="auto"/>
      </w:pPr>
      <w:r w:rsidRPr="00B5171D">
        <w:t>The theory has several limitations. For instance, when Sodium hydroxide solution and ammonia solution reacts, we obtain a colorless solution, which later turns into a white solute called salt. For such reactions, common salts produced are sodium chloride or ammonium chloride.</w:t>
      </w:r>
    </w:p>
    <w:p w:rsidR="00B5171D" w:rsidRPr="00B5171D" w:rsidRDefault="00B5171D" w:rsidP="00B5171D">
      <w:pPr>
        <w:spacing w:line="480" w:lineRule="auto"/>
      </w:pPr>
      <w:proofErr w:type="spellStart"/>
      <w:proofErr w:type="gramStart"/>
      <w:r w:rsidRPr="00B5171D">
        <w:t>NaOH</w:t>
      </w:r>
      <w:proofErr w:type="spellEnd"/>
      <w:r w:rsidRPr="00B5171D">
        <w:t>(</w:t>
      </w:r>
      <w:proofErr w:type="spellStart"/>
      <w:proofErr w:type="gramEnd"/>
      <w:r w:rsidRPr="00B5171D">
        <w:t>aq</w:t>
      </w:r>
      <w:proofErr w:type="spellEnd"/>
      <w:r w:rsidRPr="00B5171D">
        <w:t xml:space="preserve">) + </w:t>
      </w:r>
      <w:proofErr w:type="spellStart"/>
      <w:r w:rsidRPr="00B5171D">
        <w:t>HCl</w:t>
      </w:r>
      <w:proofErr w:type="spellEnd"/>
      <w:r w:rsidRPr="00B5171D">
        <w:t>(</w:t>
      </w:r>
      <w:proofErr w:type="spellStart"/>
      <w:r w:rsidRPr="00B5171D">
        <w:t>aq</w:t>
      </w:r>
      <w:proofErr w:type="spellEnd"/>
      <w:r w:rsidRPr="00B5171D">
        <w:t xml:space="preserve">) </w:t>
      </w:r>
      <w:proofErr w:type="spellStart"/>
      <w:r w:rsidRPr="00B5171D">
        <w:t>NaCl</w:t>
      </w:r>
      <w:proofErr w:type="spellEnd"/>
      <w:r w:rsidRPr="00B5171D">
        <w:t>(</w:t>
      </w:r>
      <w:proofErr w:type="spellStart"/>
      <w:r w:rsidRPr="00B5171D">
        <w:t>aq</w:t>
      </w:r>
      <w:proofErr w:type="spellEnd"/>
      <w:r w:rsidRPr="00B5171D">
        <w:t>) + H2O(l)</w:t>
      </w:r>
    </w:p>
    <w:p w:rsidR="00B5171D" w:rsidRPr="00B5171D" w:rsidRDefault="00B5171D" w:rsidP="00B5171D">
      <w:pPr>
        <w:spacing w:line="480" w:lineRule="auto"/>
      </w:pPr>
      <w:r w:rsidRPr="00B5171D">
        <w:t xml:space="preserve">NH3 + </w:t>
      </w:r>
      <w:proofErr w:type="spellStart"/>
      <w:proofErr w:type="gramStart"/>
      <w:r w:rsidRPr="00B5171D">
        <w:t>HCl</w:t>
      </w:r>
      <w:proofErr w:type="spellEnd"/>
      <w:r w:rsidRPr="00B5171D">
        <w:t>(</w:t>
      </w:r>
      <w:proofErr w:type="spellStart"/>
      <w:proofErr w:type="gramEnd"/>
      <w:r w:rsidRPr="00B5171D">
        <w:t>aq</w:t>
      </w:r>
      <w:proofErr w:type="spellEnd"/>
      <w:r w:rsidRPr="00B5171D">
        <w:t>) NH4Cl(</w:t>
      </w:r>
      <w:proofErr w:type="spellStart"/>
      <w:r w:rsidRPr="00B5171D">
        <w:t>aq</w:t>
      </w:r>
      <w:proofErr w:type="spellEnd"/>
      <w:r w:rsidRPr="00B5171D">
        <w:t>)</w:t>
      </w:r>
    </w:p>
    <w:p w:rsidR="00B5171D" w:rsidRPr="00B5171D" w:rsidRDefault="00B5171D" w:rsidP="00B5171D">
      <w:pPr>
        <w:spacing w:line="480" w:lineRule="auto"/>
      </w:pPr>
      <w:r w:rsidRPr="00B5171D">
        <w:t xml:space="preserve">According to Arrhenius's theory, the acid has hydrogen ions which react with hydroxide ions from the sodium hydroxide. However, in the case of ammonia, there are no hydroxide ions. But a careful look at the equation, we realize that ammonia is in solution form </w:t>
      </w:r>
      <w:proofErr w:type="gramStart"/>
      <w:r w:rsidRPr="00B5171D">
        <w:t>NH3(</w:t>
      </w:r>
      <w:proofErr w:type="spellStart"/>
      <w:proofErr w:type="gramEnd"/>
      <w:r w:rsidRPr="00B5171D">
        <w:t>aq</w:t>
      </w:r>
      <w:proofErr w:type="spellEnd"/>
      <w:r w:rsidRPr="00B5171D">
        <w:t>). Therefore, it reacts with water in the reversible equation below;</w:t>
      </w:r>
    </w:p>
    <w:p w:rsidR="00B5171D" w:rsidRPr="00B5171D" w:rsidRDefault="00B5171D" w:rsidP="00B5171D">
      <w:pPr>
        <w:spacing w:line="480" w:lineRule="auto"/>
      </w:pPr>
      <w:proofErr w:type="gramStart"/>
      <w:r w:rsidRPr="00B5171D">
        <w:t>NH3(</w:t>
      </w:r>
      <w:proofErr w:type="spellStart"/>
      <w:proofErr w:type="gramEnd"/>
      <w:r w:rsidRPr="00B5171D">
        <w:t>aq</w:t>
      </w:r>
      <w:proofErr w:type="spellEnd"/>
      <w:r w:rsidRPr="00B5171D">
        <w:t>) + H2O(l) NH4(</w:t>
      </w:r>
      <w:proofErr w:type="spellStart"/>
      <w:r w:rsidRPr="00B5171D">
        <w:t>aq</w:t>
      </w:r>
      <w:proofErr w:type="spellEnd"/>
      <w:r w:rsidRPr="00B5171D">
        <w:t>) +  </w:t>
      </w:r>
    </w:p>
    <w:p w:rsidR="00B5171D" w:rsidRPr="00B5171D" w:rsidRDefault="00B5171D" w:rsidP="00B5171D">
      <w:pPr>
        <w:spacing w:line="480" w:lineRule="auto"/>
      </w:pPr>
      <w:proofErr w:type="gramStart"/>
      <w:r w:rsidRPr="00B5171D">
        <w:t>OH(</w:t>
      </w:r>
      <w:proofErr w:type="spellStart"/>
      <w:proofErr w:type="gramEnd"/>
      <w:r w:rsidRPr="00B5171D">
        <w:t>aq</w:t>
      </w:r>
      <w:proofErr w:type="spellEnd"/>
      <w:r w:rsidRPr="00B5171D">
        <w:t>)</w:t>
      </w:r>
    </w:p>
    <w:p w:rsidR="00B5171D" w:rsidRPr="00B5171D" w:rsidRDefault="00B5171D" w:rsidP="00B5171D">
      <w:pPr>
        <w:spacing w:line="480" w:lineRule="auto"/>
      </w:pPr>
      <w:r w:rsidRPr="00B5171D">
        <w:t xml:space="preserve">The reversible reaction allows diluting ammonia solution molecules of up to 99%, while dilute ammonia remains as ammonia molecules. Nonetheless, present hydroxide ions similarly react with hydrogen ions as hydrogen ions to form sodium hydroxide. In this case, we can categorize </w:t>
      </w:r>
      <w:r w:rsidRPr="00B5171D">
        <w:lastRenderedPageBreak/>
        <w:t>ammonia as a base considering the Arrhenius definition. However, a lot of this type of reaction involves direct ammonia molecules and hydrogen ions, contrary to Arrhenius's explanation.</w:t>
      </w:r>
    </w:p>
    <w:p w:rsidR="00B5171D" w:rsidRPr="00B5171D" w:rsidRDefault="00B5171D" w:rsidP="00B5171D">
      <w:pPr>
        <w:spacing w:line="480" w:lineRule="auto"/>
      </w:pPr>
      <w:r w:rsidRPr="00B5171D">
        <w:t>The same reaction is possible between hydrogen chloride gas and ammonia gas as shown in the equation below;</w:t>
      </w:r>
    </w:p>
    <w:p w:rsidR="00B5171D" w:rsidRPr="00B5171D" w:rsidRDefault="00B5171D" w:rsidP="00B5171D">
      <w:pPr>
        <w:spacing w:line="480" w:lineRule="auto"/>
      </w:pPr>
      <w:proofErr w:type="gramStart"/>
      <w:r w:rsidRPr="00B5171D">
        <w:t>NH3(</w:t>
      </w:r>
      <w:proofErr w:type="spellStart"/>
      <w:proofErr w:type="gramEnd"/>
      <w:r w:rsidRPr="00B5171D">
        <w:t>aq</w:t>
      </w:r>
      <w:proofErr w:type="spellEnd"/>
      <w:r w:rsidRPr="00B5171D">
        <w:t xml:space="preserve">) + </w:t>
      </w:r>
      <w:proofErr w:type="spellStart"/>
      <w:r w:rsidRPr="00B5171D">
        <w:t>HCl</w:t>
      </w:r>
      <w:proofErr w:type="spellEnd"/>
      <w:r w:rsidRPr="00B5171D">
        <w:t>(</w:t>
      </w:r>
      <w:proofErr w:type="spellStart"/>
      <w:r w:rsidRPr="00B5171D">
        <w:t>aq</w:t>
      </w:r>
      <w:proofErr w:type="spellEnd"/>
      <w:r w:rsidRPr="00B5171D">
        <w:t>) NH4Cl(s)</w:t>
      </w:r>
    </w:p>
    <w:p w:rsidR="00B5171D" w:rsidRPr="00B5171D" w:rsidRDefault="00B5171D" w:rsidP="00B5171D">
      <w:pPr>
        <w:spacing w:line="480" w:lineRule="auto"/>
      </w:pPr>
      <w:r w:rsidRPr="00B5171D">
        <w:t>For this reaction, hydrogen ions and hydroxide ions are completely consumed in the solution, considering a solid result. However, the Arrhenius theory does not regard this reaction between an acid and base even though the end product is similar to an acid-base reaction. Conclusively, it is producing the same product as when reactants are in solution form. </w:t>
      </w:r>
    </w:p>
    <w:p w:rsidR="00B5171D" w:rsidRPr="00B5171D" w:rsidRDefault="00B5171D" w:rsidP="00B5171D">
      <w:pPr>
        <w:spacing w:line="480" w:lineRule="auto"/>
      </w:pPr>
      <w:r w:rsidRPr="00B5171D">
        <w:t xml:space="preserve">The </w:t>
      </w:r>
      <w:proofErr w:type="spellStart"/>
      <w:r w:rsidRPr="00B5171D">
        <w:t>Bronsted</w:t>
      </w:r>
      <w:proofErr w:type="spellEnd"/>
      <w:r w:rsidRPr="00B5171D">
        <w:t>-Lowry theory of acids and bases considers acids as proton donors and a base as a proton acceptor. Whenever an acid and a base react, the functional element in the acid is the hydronium ion. For instance, a proton is transferred to a hydroxide ion form a hydronium ion, as shown.</w:t>
      </w:r>
    </w:p>
    <w:p w:rsidR="00B5171D" w:rsidRPr="00B5171D" w:rsidRDefault="00B5171D" w:rsidP="00B5171D">
      <w:pPr>
        <w:spacing w:line="480" w:lineRule="auto"/>
      </w:pPr>
      <w:proofErr w:type="gramStart"/>
      <w:r w:rsidRPr="00B5171D">
        <w:t>H3O(</w:t>
      </w:r>
      <w:proofErr w:type="spellStart"/>
      <w:proofErr w:type="gramEnd"/>
      <w:r w:rsidRPr="00B5171D">
        <w:t>aq</w:t>
      </w:r>
      <w:proofErr w:type="spellEnd"/>
      <w:r w:rsidRPr="00B5171D">
        <w:t>) + OH+(</w:t>
      </w:r>
      <w:proofErr w:type="spellStart"/>
      <w:r w:rsidRPr="00B5171D">
        <w:t>aq</w:t>
      </w:r>
      <w:proofErr w:type="spellEnd"/>
      <w:r w:rsidRPr="00B5171D">
        <w:t>) 2H2O(l)</w:t>
      </w:r>
    </w:p>
    <w:p w:rsidR="00B5171D" w:rsidRPr="00B5171D" w:rsidRDefault="00B5171D" w:rsidP="00B5171D">
      <w:pPr>
        <w:spacing w:line="480" w:lineRule="auto"/>
      </w:pPr>
      <w:r w:rsidRPr="00B5171D">
        <w:t>It is essential to remember that discussion about hydrogen ions in solution form, H</w:t>
      </w:r>
      <w:proofErr w:type="gramStart"/>
      <w:r w:rsidRPr="00B5171D">
        <w:t>+(</w:t>
      </w:r>
      <w:proofErr w:type="spellStart"/>
      <w:proofErr w:type="gramEnd"/>
      <w:r w:rsidRPr="00B5171D">
        <w:t>aq</w:t>
      </w:r>
      <w:proofErr w:type="spellEnd"/>
      <w:r w:rsidRPr="00B5171D">
        <w:t xml:space="preserve">), references hydroxonium ions. Using </w:t>
      </w:r>
      <w:proofErr w:type="spellStart"/>
      <w:r w:rsidRPr="00B5171D">
        <w:t>Bronsted</w:t>
      </w:r>
      <w:proofErr w:type="spellEnd"/>
      <w:r w:rsidRPr="00B5171D">
        <w:t>-Lowry theory, a reaction in a solution or gas state considers ammonia as a base because it is the proton acceptor. Hydrogen becomes attached to the lone pair of the Nitrogen of the ammonia through a coordinate bond.</w:t>
      </w:r>
    </w:p>
    <w:p w:rsidR="00B5171D" w:rsidRPr="00B5171D" w:rsidRDefault="00B5171D" w:rsidP="00B5171D">
      <w:pPr>
        <w:spacing w:line="480" w:lineRule="auto"/>
      </w:pPr>
      <w:r w:rsidRPr="00B5171D">
        <w:t>                                          </w:t>
      </w:r>
    </w:p>
    <w:p w:rsidR="00B5171D" w:rsidRPr="00B5171D" w:rsidRDefault="00B5171D" w:rsidP="005A74E1">
      <w:pPr>
        <w:spacing w:line="480" w:lineRule="auto"/>
        <w:ind w:firstLine="720"/>
      </w:pPr>
      <w:r w:rsidRPr="00B5171D">
        <w:t xml:space="preserve">If the reaction is in solution form, the ammonium accepts a proton and a hydronium ion. If the reaction is in the gas state, ammonia will accept </w:t>
      </w:r>
      <w:proofErr w:type="gramStart"/>
      <w:r w:rsidRPr="00B5171D">
        <w:t>the a</w:t>
      </w:r>
      <w:proofErr w:type="gramEnd"/>
      <w:r w:rsidRPr="00B5171D">
        <w:t xml:space="preserve"> proton directly from the hydrogen chloride. For both reactions, ammonia acts as a base and reacts with hydrogen ion from an acid.</w:t>
      </w:r>
    </w:p>
    <w:p w:rsidR="00B5171D" w:rsidRPr="00B5171D" w:rsidRDefault="00B5171D" w:rsidP="005A74E1">
      <w:pPr>
        <w:spacing w:line="480" w:lineRule="auto"/>
        <w:jc w:val="center"/>
      </w:pPr>
      <w:r w:rsidRPr="00B5171D">
        <w:rPr>
          <w:b/>
          <w:bCs/>
        </w:rPr>
        <w:t>Oxidation and Reduction reactions, Oxidizing and Reducing agents</w:t>
      </w:r>
    </w:p>
    <w:p w:rsidR="00B5171D" w:rsidRPr="00B5171D" w:rsidRDefault="00B5171D" w:rsidP="00B5171D">
      <w:pPr>
        <w:spacing w:line="480" w:lineRule="auto"/>
      </w:pPr>
      <w:r w:rsidRPr="00B5171D">
        <w:lastRenderedPageBreak/>
        <w:t xml:space="preserve">The terms oxidation and reduction are defined regarding adding or removing oxygen to a compound. Although this is not the </w:t>
      </w:r>
      <w:proofErr w:type="gramStart"/>
      <w:r w:rsidRPr="00B5171D">
        <w:t>most steady</w:t>
      </w:r>
      <w:proofErr w:type="gramEnd"/>
      <w:r w:rsidRPr="00B5171D">
        <w:t xml:space="preserve"> explanation, it is a simpler definition. In chemistry, oxidation is the gain of oxygen, and reduction is the loss of oxygen as seen in the reaction below.</w:t>
      </w:r>
    </w:p>
    <w:p w:rsidR="00B5171D" w:rsidRPr="00B5171D" w:rsidRDefault="00B5171D" w:rsidP="00B5171D">
      <w:pPr>
        <w:spacing w:line="480" w:lineRule="auto"/>
      </w:pPr>
      <w:r w:rsidRPr="00B5171D">
        <w:t>                                                                                     Reduction </w:t>
      </w:r>
    </w:p>
    <w:p w:rsidR="00B5171D" w:rsidRPr="00B5171D" w:rsidRDefault="00B5171D" w:rsidP="00B5171D">
      <w:pPr>
        <w:spacing w:line="480" w:lineRule="auto"/>
      </w:pPr>
      <w:r w:rsidRPr="00B5171D">
        <w:t>Fe 2O3 + 3CO 2Fe +   </w:t>
      </w:r>
    </w:p>
    <w:p w:rsidR="00B5171D" w:rsidRPr="00B5171D" w:rsidRDefault="00B5171D" w:rsidP="00B5171D">
      <w:pPr>
        <w:spacing w:line="480" w:lineRule="auto"/>
      </w:pPr>
      <w:r w:rsidRPr="00B5171D">
        <w:t>3CO2</w:t>
      </w:r>
    </w:p>
    <w:p w:rsidR="00B5171D" w:rsidRPr="005A74E1" w:rsidRDefault="00B5171D" w:rsidP="005A74E1">
      <w:pPr>
        <w:spacing w:line="480" w:lineRule="auto"/>
        <w:jc w:val="center"/>
        <w:rPr>
          <w:b/>
        </w:rPr>
      </w:pPr>
      <w:r w:rsidRPr="005A74E1">
        <w:rPr>
          <w:b/>
        </w:rPr>
        <w:t>Oxidation</w:t>
      </w:r>
    </w:p>
    <w:p w:rsidR="00B5171D" w:rsidRPr="00B5171D" w:rsidRDefault="00B5171D" w:rsidP="005A74E1">
      <w:pPr>
        <w:spacing w:line="480" w:lineRule="auto"/>
        <w:ind w:firstLine="360"/>
      </w:pPr>
      <w:r w:rsidRPr="00B5171D">
        <w:t>The simultaneous occurrence of reduction and oxidation reaction is defined as a redox reaction. The reaction involves an oxidizing agent as a chemical substance that adds oxygen to an element during the oxidizing reaction. Iron III oxide is an example of an oxidizing agent. Alternatively, a reducing agent reduces something else, and an example of a reducing agent is carbon monoxide. In simpler terms;</w:t>
      </w:r>
    </w:p>
    <w:p w:rsidR="00B5171D" w:rsidRPr="00B5171D" w:rsidRDefault="00B5171D" w:rsidP="00B5171D">
      <w:pPr>
        <w:numPr>
          <w:ilvl w:val="0"/>
          <w:numId w:val="6"/>
        </w:numPr>
        <w:spacing w:line="480" w:lineRule="auto"/>
      </w:pPr>
      <w:r w:rsidRPr="00B5171D">
        <w:t>Oxidizing agents add oxygen to another element.</w:t>
      </w:r>
    </w:p>
    <w:p w:rsidR="00B5171D" w:rsidRPr="00B5171D" w:rsidRDefault="00B5171D" w:rsidP="00B5171D">
      <w:pPr>
        <w:numPr>
          <w:ilvl w:val="0"/>
          <w:numId w:val="6"/>
        </w:numPr>
        <w:spacing w:line="480" w:lineRule="auto"/>
      </w:pPr>
      <w:r w:rsidRPr="00B5171D">
        <w:t>Reducing agent removes oxygen from another element.</w:t>
      </w:r>
    </w:p>
    <w:p w:rsidR="00B5171D" w:rsidRPr="00B5171D" w:rsidRDefault="00B5171D" w:rsidP="00B5171D">
      <w:pPr>
        <w:spacing w:line="480" w:lineRule="auto"/>
      </w:pPr>
      <w:r w:rsidRPr="00B5171D">
        <w:t>Inorganic chemistry, oxidation, and reduction reactions concerning hydrogen transfer is the opposite of oxygen reactions. Therefore, oxidation is the loss of hydrogen, while reduction is the gain of hydrogen. Using ethanol as an example;</w:t>
      </w:r>
    </w:p>
    <w:p w:rsidR="00B5171D" w:rsidRPr="00B5171D" w:rsidRDefault="00B5171D" w:rsidP="00B5171D">
      <w:pPr>
        <w:spacing w:line="480" w:lineRule="auto"/>
      </w:pPr>
      <w:r w:rsidRPr="00B5171D">
        <w:t>CH3CH2OH CH3CHO</w:t>
      </w:r>
    </w:p>
    <w:p w:rsidR="00B5171D" w:rsidRPr="00B5171D" w:rsidRDefault="00B5171D" w:rsidP="00B5171D">
      <w:pPr>
        <w:spacing w:line="480" w:lineRule="auto"/>
      </w:pPr>
      <w:r w:rsidRPr="00B5171D">
        <w:t>                                                              Oxidation by loss of hydrogen</w:t>
      </w:r>
    </w:p>
    <w:p w:rsidR="00B5171D" w:rsidRPr="00B5171D" w:rsidRDefault="00B5171D" w:rsidP="00B5171D">
      <w:pPr>
        <w:spacing w:line="480" w:lineRule="auto"/>
      </w:pPr>
      <w:r w:rsidRPr="00B5171D">
        <w:t xml:space="preserve">An oxidizing agent is needed to eliminate hydrogen from the ethanol. Potassium dichromate is the most common oxidizing agent used, combined with sulfuric acid. In such a reaction, ethanol </w:t>
      </w:r>
      <w:r w:rsidRPr="00B5171D">
        <w:lastRenderedPageBreak/>
        <w:t xml:space="preserve">is also reduced back to ethanol by adding hydrogen. A popular reducing agent in such a case is sodium </w:t>
      </w:r>
      <w:proofErr w:type="spellStart"/>
      <w:r w:rsidRPr="00B5171D">
        <w:t>tetrahydridoborate</w:t>
      </w:r>
      <w:proofErr w:type="spellEnd"/>
      <w:r w:rsidRPr="00B5171D">
        <w:t xml:space="preserve"> (NaNH4).</w:t>
      </w:r>
    </w:p>
    <w:p w:rsidR="00B5171D" w:rsidRPr="00B5171D" w:rsidRDefault="005A74E1" w:rsidP="005A74E1">
      <w:pPr>
        <w:spacing w:line="480" w:lineRule="auto"/>
        <w:jc w:val="center"/>
      </w:pPr>
      <w:r>
        <w:rPr>
          <w:b/>
          <w:bCs/>
        </w:rPr>
        <w:t>Redox Reactions in I</w:t>
      </w:r>
      <w:r w:rsidR="00B5171D" w:rsidRPr="00B5171D">
        <w:rPr>
          <w:b/>
          <w:bCs/>
        </w:rPr>
        <w:t>ndustry</w:t>
      </w:r>
    </w:p>
    <w:p w:rsidR="00B5171D" w:rsidRPr="005A74E1" w:rsidRDefault="005A74E1" w:rsidP="005A74E1">
      <w:pPr>
        <w:spacing w:line="480" w:lineRule="auto"/>
        <w:jc w:val="center"/>
        <w:rPr>
          <w:b/>
        </w:rPr>
      </w:pPr>
      <w:r w:rsidRPr="005A74E1">
        <w:rPr>
          <w:b/>
        </w:rPr>
        <w:t>Combustion P</w:t>
      </w:r>
      <w:r w:rsidR="00B5171D" w:rsidRPr="005A74E1">
        <w:rPr>
          <w:b/>
        </w:rPr>
        <w:t>rocess</w:t>
      </w:r>
    </w:p>
    <w:p w:rsidR="00B5171D" w:rsidRPr="00B5171D" w:rsidRDefault="00B5171D" w:rsidP="005A74E1">
      <w:pPr>
        <w:spacing w:line="480" w:lineRule="auto"/>
        <w:ind w:firstLine="720"/>
      </w:pPr>
      <w:r w:rsidRPr="00B5171D">
        <w:t>The redox reaction has several applications in industries. The reduction combustion process is the most common application where molecular oxygen gets a lower oxidation number while the element is undergoing combustion; it gains energy. This reaction is applied in rockets launches in spaceships where engine fuel undergoes combustion due to fuel oxidation and oxidizing agent reduction. </w:t>
      </w:r>
    </w:p>
    <w:p w:rsidR="00B5171D" w:rsidRPr="00B5171D" w:rsidRDefault="00B5171D" w:rsidP="00B5171D">
      <w:pPr>
        <w:spacing w:line="480" w:lineRule="auto"/>
      </w:pPr>
      <w:r w:rsidRPr="00B5171D">
        <w:t>Extraction of metals</w:t>
      </w:r>
    </w:p>
    <w:p w:rsidR="00B5171D" w:rsidRPr="00B5171D" w:rsidRDefault="00B5171D" w:rsidP="00B5171D">
      <w:pPr>
        <w:spacing w:line="480" w:lineRule="auto"/>
      </w:pPr>
      <w:r w:rsidRPr="00B5171D">
        <w:t>The extraction industry applies the reaction in the extraction of metals and minerals from their natural forms. An example is the extraction of iron from its oxidized ore called ferric oxide inside a complex blast furnace.</w:t>
      </w:r>
    </w:p>
    <w:p w:rsidR="00B5171D" w:rsidRPr="005A74E1" w:rsidRDefault="005A74E1" w:rsidP="005A74E1">
      <w:pPr>
        <w:spacing w:line="480" w:lineRule="auto"/>
        <w:jc w:val="center"/>
        <w:rPr>
          <w:b/>
        </w:rPr>
      </w:pPr>
      <w:r>
        <w:rPr>
          <w:b/>
        </w:rPr>
        <w:t>Electrochemistry R</w:t>
      </w:r>
      <w:r w:rsidR="00B5171D" w:rsidRPr="005A74E1">
        <w:rPr>
          <w:b/>
        </w:rPr>
        <w:t>eaction</w:t>
      </w:r>
    </w:p>
    <w:p w:rsidR="00B5171D" w:rsidRPr="00B5171D" w:rsidRDefault="00B5171D" w:rsidP="005A74E1">
      <w:pPr>
        <w:spacing w:line="480" w:lineRule="auto"/>
        <w:ind w:firstLine="720"/>
      </w:pPr>
      <w:r w:rsidRPr="00B5171D">
        <w:t>An electrochemistry reaction is another application based on the ionic potentials of two species. In such a reaction, two solutions with chemical distinctions and varied electric charges get consumed. Oxidation states and ionization energies are in play, which gives them electric differentiation. This nature's common reaction is between zinc and copper, where copper is labeled as the cathode side and zinc as the anode side. </w:t>
      </w:r>
    </w:p>
    <w:p w:rsidR="00B5171D" w:rsidRPr="005A74E1" w:rsidRDefault="005A74E1" w:rsidP="005A74E1">
      <w:pPr>
        <w:spacing w:line="480" w:lineRule="auto"/>
        <w:jc w:val="center"/>
        <w:rPr>
          <w:b/>
        </w:rPr>
      </w:pPr>
      <w:r>
        <w:rPr>
          <w:b/>
        </w:rPr>
        <w:t>Quantitative A</w:t>
      </w:r>
      <w:r w:rsidR="00B5171D" w:rsidRPr="005A74E1">
        <w:rPr>
          <w:b/>
        </w:rPr>
        <w:t>nalysis</w:t>
      </w:r>
    </w:p>
    <w:p w:rsidR="00B5171D" w:rsidRPr="00B5171D" w:rsidRDefault="00B5171D" w:rsidP="005A74E1">
      <w:pPr>
        <w:spacing w:line="480" w:lineRule="auto"/>
        <w:ind w:firstLine="720"/>
      </w:pPr>
      <w:r w:rsidRPr="00B5171D">
        <w:t xml:space="preserve">The basic reaction of redox is used in titrations used for qualitative analysis. The procedure is used to examine the concentration of electrically charged metals present in </w:t>
      </w:r>
      <w:r w:rsidRPr="00B5171D">
        <w:lastRenderedPageBreak/>
        <w:t xml:space="preserve">solutions. This is the kind of reaction </w:t>
      </w:r>
      <w:r w:rsidR="005A74E1" w:rsidRPr="00B5171D">
        <w:t>between unknown substances</w:t>
      </w:r>
      <w:r w:rsidRPr="00B5171D">
        <w:t xml:space="preserve"> against a standard titration solution with a known concentration.</w:t>
      </w:r>
    </w:p>
    <w:p w:rsidR="00B5171D" w:rsidRPr="00B5171D" w:rsidRDefault="005A74E1" w:rsidP="005A74E1">
      <w:pPr>
        <w:spacing w:line="480" w:lineRule="auto"/>
        <w:jc w:val="center"/>
      </w:pPr>
      <w:r>
        <w:rPr>
          <w:b/>
          <w:bCs/>
        </w:rPr>
        <w:t>Redox Reactions in B</w:t>
      </w:r>
      <w:r w:rsidR="00B5171D" w:rsidRPr="00B5171D">
        <w:rPr>
          <w:b/>
          <w:bCs/>
        </w:rPr>
        <w:t>iology</w:t>
      </w:r>
    </w:p>
    <w:p w:rsidR="00B5171D" w:rsidRPr="00B5171D" w:rsidRDefault="00B5171D" w:rsidP="00B5171D">
      <w:pPr>
        <w:spacing w:line="480" w:lineRule="auto"/>
      </w:pPr>
      <w:r w:rsidRPr="00B5171D">
        <w:t>The photosynthesis process uses a redox reaction in biology. Green plant matter, called chlorophyll synthesis, is due to the absorption of light. The absorbed light acts as the activation energy; it converts water and carbon dioxide to carbohydrates through oxidation and reduction reactions.</w:t>
      </w:r>
    </w:p>
    <w:p w:rsidR="00B5171D" w:rsidRPr="005A74E1" w:rsidRDefault="00B5171D" w:rsidP="005A74E1">
      <w:pPr>
        <w:spacing w:line="480" w:lineRule="auto"/>
        <w:jc w:val="center"/>
      </w:pPr>
      <w:r w:rsidRPr="005A74E1">
        <w:rPr>
          <w:b/>
          <w:bCs/>
        </w:rPr>
        <w:t>Organic chemistry: </w:t>
      </w:r>
      <w:hyperlink r:id="rId8" w:anchor="History" w:tgtFrame="_blank" w:history="1">
        <w:r w:rsidRPr="005A74E1">
          <w:rPr>
            <w:rStyle w:val="Hyperlink"/>
            <w:b/>
            <w:bCs/>
            <w:color w:val="auto"/>
            <w:u w:val="none"/>
          </w:rPr>
          <w:t>History</w:t>
        </w:r>
      </w:hyperlink>
      <w:r w:rsidRPr="005A74E1">
        <w:rPr>
          <w:b/>
          <w:bCs/>
        </w:rPr>
        <w:t>, </w:t>
      </w:r>
      <w:hyperlink r:id="rId9" w:anchor="Characterization" w:tgtFrame="_blank" w:history="1">
        <w:r w:rsidRPr="005A74E1">
          <w:rPr>
            <w:rStyle w:val="Hyperlink"/>
            <w:b/>
            <w:bCs/>
            <w:color w:val="auto"/>
            <w:u w:val="none"/>
          </w:rPr>
          <w:t>Characterization</w:t>
        </w:r>
      </w:hyperlink>
      <w:r w:rsidRPr="005A74E1">
        <w:rPr>
          <w:b/>
          <w:bCs/>
        </w:rPr>
        <w:t>, and </w:t>
      </w:r>
      <w:hyperlink r:id="rId10" w:anchor="Properties" w:tgtFrame="_blank" w:history="1">
        <w:r w:rsidRPr="005A74E1">
          <w:rPr>
            <w:rStyle w:val="Hyperlink"/>
            <w:b/>
            <w:bCs/>
            <w:color w:val="auto"/>
            <w:u w:val="none"/>
          </w:rPr>
          <w:t>Properties</w:t>
        </w:r>
      </w:hyperlink>
    </w:p>
    <w:p w:rsidR="00B5171D" w:rsidRPr="00B5171D" w:rsidRDefault="00B5171D" w:rsidP="005A74E1">
      <w:pPr>
        <w:spacing w:line="480" w:lineRule="auto"/>
        <w:ind w:firstLine="720"/>
      </w:pPr>
      <w:r w:rsidRPr="00B5171D">
        <w:t>Organic chemistry is a chemistry branch that includes chemicals associated with carbon and related elements in the periodic table. Carbon is known as a limited element in the number of compounds it forms. Therefore, it is an important element in human life instead of other elements with similar characteristics such as silicon. Organic compounds' relevance is important in different aspects of our lives, such as the manufacture of drugs, agriculture, and medicine. The history of organic chemistry dates back to when compounds such as Nitrogen, ammonia, methane, and carbon dioxide combined to give us an amino acid. Natural sources of organic chemicals were used in ancient times by Romans and Egyptians to make medicine, dyes, and natural poisons.</w:t>
      </w:r>
    </w:p>
    <w:p w:rsidR="00B5171D" w:rsidRPr="00B5171D" w:rsidRDefault="00B5171D" w:rsidP="00B5171D">
      <w:pPr>
        <w:spacing w:line="480" w:lineRule="auto"/>
      </w:pPr>
      <w:r w:rsidRPr="00B5171D">
        <w:t>The significance of the structures of aspects of organic bonds developed during the 1850s and invented bonding theory. In the 19th century, organic chemistry evolved into dynamic science, where synthetic methods were developed. In addition to analytical techniques, structural theories were invented. Over the years, the study of organic chemistry has evolved into macromolecular biology. The characteristics and properties of organic compounds include; </w:t>
      </w:r>
    </w:p>
    <w:p w:rsidR="00B5171D" w:rsidRPr="00B5171D" w:rsidRDefault="00B5171D" w:rsidP="00B5171D">
      <w:pPr>
        <w:numPr>
          <w:ilvl w:val="0"/>
          <w:numId w:val="7"/>
        </w:numPr>
        <w:spacing w:line="480" w:lineRule="auto"/>
      </w:pPr>
      <w:r w:rsidRPr="00B5171D">
        <w:t>They comprise three major elements; carbon, hydrogen, and oxygen.</w:t>
      </w:r>
    </w:p>
    <w:p w:rsidR="00B5171D" w:rsidRPr="00B5171D" w:rsidRDefault="00B5171D" w:rsidP="00B5171D">
      <w:pPr>
        <w:numPr>
          <w:ilvl w:val="0"/>
          <w:numId w:val="7"/>
        </w:numPr>
        <w:spacing w:line="480" w:lineRule="auto"/>
      </w:pPr>
      <w:r w:rsidRPr="00B5171D">
        <w:lastRenderedPageBreak/>
        <w:t>It can be prepared in the labs and stay isolated.</w:t>
      </w:r>
    </w:p>
    <w:p w:rsidR="00B5171D" w:rsidRPr="00B5171D" w:rsidRDefault="00B5171D" w:rsidP="00B5171D">
      <w:pPr>
        <w:numPr>
          <w:ilvl w:val="0"/>
          <w:numId w:val="7"/>
        </w:numPr>
        <w:spacing w:line="480" w:lineRule="auto"/>
      </w:pPr>
      <w:r w:rsidRPr="00B5171D">
        <w:t>Carbon contains almost 90% of all compounds.</w:t>
      </w:r>
    </w:p>
    <w:p w:rsidR="00B5171D" w:rsidRPr="00B5171D" w:rsidRDefault="00B5171D" w:rsidP="00B5171D">
      <w:pPr>
        <w:numPr>
          <w:ilvl w:val="0"/>
          <w:numId w:val="7"/>
        </w:numPr>
        <w:spacing w:line="480" w:lineRule="auto"/>
      </w:pPr>
      <w:r w:rsidRPr="00B5171D">
        <w:t>It contains high molecular weights and complex structures.</w:t>
      </w:r>
    </w:p>
    <w:p w:rsidR="00B5171D" w:rsidRPr="005A74E1" w:rsidRDefault="00B5171D" w:rsidP="005A74E1">
      <w:pPr>
        <w:spacing w:line="480" w:lineRule="auto"/>
        <w:jc w:val="center"/>
      </w:pPr>
      <w:hyperlink r:id="rId11" w:anchor="Nomenclature" w:tgtFrame="_blank" w:history="1">
        <w:r w:rsidR="005A74E1">
          <w:rPr>
            <w:rStyle w:val="Hyperlink"/>
            <w:b/>
            <w:bCs/>
            <w:color w:val="auto"/>
            <w:u w:val="none"/>
          </w:rPr>
          <w:t>The N</w:t>
        </w:r>
        <w:r w:rsidRPr="005A74E1">
          <w:rPr>
            <w:rStyle w:val="Hyperlink"/>
            <w:b/>
            <w:bCs/>
            <w:color w:val="auto"/>
            <w:u w:val="none"/>
          </w:rPr>
          <w:t>omenclature</w:t>
        </w:r>
      </w:hyperlink>
      <w:r w:rsidRPr="005A74E1">
        <w:rPr>
          <w:b/>
          <w:bCs/>
        </w:rPr>
        <w:t> and </w:t>
      </w:r>
      <w:hyperlink r:id="rId12" w:anchor="Classification_of_organic_compounds" w:tgtFrame="_blank" w:history="1">
        <w:r w:rsidR="005A74E1">
          <w:rPr>
            <w:rStyle w:val="Hyperlink"/>
            <w:b/>
            <w:bCs/>
            <w:color w:val="auto"/>
            <w:u w:val="none"/>
          </w:rPr>
          <w:t>Classification of Organic C</w:t>
        </w:r>
        <w:r w:rsidRPr="005A74E1">
          <w:rPr>
            <w:rStyle w:val="Hyperlink"/>
            <w:b/>
            <w:bCs/>
            <w:color w:val="auto"/>
            <w:u w:val="none"/>
          </w:rPr>
          <w:t>ompounds</w:t>
        </w:r>
      </w:hyperlink>
    </w:p>
    <w:p w:rsidR="00B5171D" w:rsidRPr="00B5171D" w:rsidRDefault="00B5171D" w:rsidP="00B5171D">
      <w:pPr>
        <w:spacing w:line="480" w:lineRule="auto"/>
      </w:pPr>
      <w:r w:rsidRPr="00B5171D">
        <w:t>The Classification of organic compounds is based on any compound that contains a carbon atom. Examples of organic compounds are carbohydrates, proteins, plastics, fats, plastics, and fuels. The nomenclature of organic compounds leads us to draw complex structural formulas given the compound's name. The existence of abundant organic compounds makes it physically hard to study each compound. Organic compounds are classified into various divisions and sub-divisions.</w:t>
      </w:r>
    </w:p>
    <w:p w:rsidR="00B5171D" w:rsidRPr="005A74E1" w:rsidRDefault="00B5171D" w:rsidP="005A74E1">
      <w:pPr>
        <w:spacing w:line="480" w:lineRule="auto"/>
        <w:jc w:val="center"/>
        <w:rPr>
          <w:b/>
        </w:rPr>
      </w:pPr>
      <w:hyperlink r:id="rId13" w:anchor="Organic_reactions" w:tgtFrame="_blank" w:history="1">
        <w:r w:rsidRPr="00B5171D">
          <w:rPr>
            <w:rStyle w:val="Hyperlink"/>
            <w:b/>
            <w:bCs/>
          </w:rPr>
          <w:t> </w:t>
        </w:r>
        <w:r w:rsidR="005A74E1">
          <w:rPr>
            <w:rStyle w:val="Hyperlink"/>
            <w:b/>
            <w:bCs/>
            <w:color w:val="auto"/>
            <w:u w:val="none"/>
          </w:rPr>
          <w:t>Organic Chemistry R</w:t>
        </w:r>
        <w:r w:rsidRPr="005A74E1">
          <w:rPr>
            <w:rStyle w:val="Hyperlink"/>
            <w:b/>
            <w:bCs/>
            <w:color w:val="auto"/>
            <w:u w:val="none"/>
          </w:rPr>
          <w:t>eactions</w:t>
        </w:r>
      </w:hyperlink>
    </w:p>
    <w:p w:rsidR="00B5171D" w:rsidRPr="00B5171D" w:rsidRDefault="00B5171D" w:rsidP="00B5171D">
      <w:pPr>
        <w:spacing w:line="480" w:lineRule="auto"/>
      </w:pPr>
      <w:r w:rsidRPr="00B5171D">
        <w:t>Chemical reactions, including organic compounds, are organic chemistry reactions. The common reactions include:</w:t>
      </w:r>
    </w:p>
    <w:p w:rsidR="00B5171D" w:rsidRPr="00B5171D" w:rsidRDefault="00B5171D" w:rsidP="00B5171D">
      <w:pPr>
        <w:numPr>
          <w:ilvl w:val="0"/>
          <w:numId w:val="8"/>
        </w:numPr>
        <w:spacing w:line="480" w:lineRule="auto"/>
      </w:pPr>
      <w:r w:rsidRPr="00B5171D">
        <w:t>Additional reactions</w:t>
      </w:r>
    </w:p>
    <w:p w:rsidR="00B5171D" w:rsidRPr="00B5171D" w:rsidRDefault="00B5171D" w:rsidP="00B5171D">
      <w:pPr>
        <w:numPr>
          <w:ilvl w:val="0"/>
          <w:numId w:val="8"/>
        </w:numPr>
        <w:spacing w:line="480" w:lineRule="auto"/>
      </w:pPr>
      <w:r w:rsidRPr="00B5171D">
        <w:t>Elimination reaction</w:t>
      </w:r>
    </w:p>
    <w:p w:rsidR="00B5171D" w:rsidRPr="00B5171D" w:rsidRDefault="00B5171D" w:rsidP="00B5171D">
      <w:pPr>
        <w:numPr>
          <w:ilvl w:val="0"/>
          <w:numId w:val="8"/>
        </w:numPr>
        <w:spacing w:line="480" w:lineRule="auto"/>
      </w:pPr>
      <w:r w:rsidRPr="00B5171D">
        <w:t>Substitution reaction</w:t>
      </w:r>
    </w:p>
    <w:p w:rsidR="00B5171D" w:rsidRPr="00B5171D" w:rsidRDefault="00B5171D" w:rsidP="00B5171D">
      <w:pPr>
        <w:numPr>
          <w:ilvl w:val="0"/>
          <w:numId w:val="8"/>
        </w:numPr>
        <w:spacing w:line="480" w:lineRule="auto"/>
      </w:pPr>
      <w:proofErr w:type="spellStart"/>
      <w:r w:rsidRPr="00B5171D">
        <w:t>Pericyclic</w:t>
      </w:r>
      <w:proofErr w:type="spellEnd"/>
      <w:r w:rsidRPr="00B5171D">
        <w:t xml:space="preserve"> reaction</w:t>
      </w:r>
    </w:p>
    <w:p w:rsidR="00B5171D" w:rsidRPr="00B5171D" w:rsidRDefault="00B5171D" w:rsidP="00B5171D">
      <w:pPr>
        <w:numPr>
          <w:ilvl w:val="0"/>
          <w:numId w:val="8"/>
        </w:numPr>
        <w:spacing w:line="480" w:lineRule="auto"/>
      </w:pPr>
      <w:r w:rsidRPr="00B5171D">
        <w:t>Rearrangement reactions</w:t>
      </w:r>
    </w:p>
    <w:p w:rsidR="00B5171D" w:rsidRPr="00B5171D" w:rsidRDefault="00B5171D" w:rsidP="00B5171D">
      <w:pPr>
        <w:numPr>
          <w:ilvl w:val="0"/>
          <w:numId w:val="8"/>
        </w:numPr>
        <w:spacing w:line="480" w:lineRule="auto"/>
      </w:pPr>
      <w:r w:rsidRPr="00B5171D">
        <w:t>Photochemical</w:t>
      </w:r>
    </w:p>
    <w:p w:rsidR="00B5171D" w:rsidRPr="00B5171D" w:rsidRDefault="00B5171D" w:rsidP="00B5171D">
      <w:pPr>
        <w:numPr>
          <w:ilvl w:val="0"/>
          <w:numId w:val="8"/>
        </w:numPr>
        <w:spacing w:line="480" w:lineRule="auto"/>
      </w:pPr>
      <w:r w:rsidRPr="00B5171D">
        <w:t>Redox reactions</w:t>
      </w:r>
    </w:p>
    <w:p w:rsidR="00B5171D" w:rsidRPr="005A74E1" w:rsidRDefault="00B5171D" w:rsidP="005A74E1">
      <w:pPr>
        <w:spacing w:line="480" w:lineRule="auto"/>
        <w:jc w:val="center"/>
        <w:rPr>
          <w:b/>
        </w:rPr>
      </w:pPr>
      <w:hyperlink r:id="rId14" w:anchor="Organic_synthesis" w:tgtFrame="_blank" w:history="1">
        <w:r w:rsidR="005A74E1">
          <w:rPr>
            <w:rStyle w:val="Hyperlink"/>
            <w:b/>
            <w:bCs/>
            <w:color w:val="auto"/>
            <w:u w:val="none"/>
          </w:rPr>
          <w:t> Organic Chemistry S</w:t>
        </w:r>
        <w:r w:rsidRPr="005A74E1">
          <w:rPr>
            <w:rStyle w:val="Hyperlink"/>
            <w:b/>
            <w:bCs/>
            <w:color w:val="auto"/>
            <w:u w:val="none"/>
          </w:rPr>
          <w:t>ynthesis</w:t>
        </w:r>
      </w:hyperlink>
    </w:p>
    <w:p w:rsidR="00B5171D" w:rsidRDefault="00B5171D" w:rsidP="00B5171D">
      <w:pPr>
        <w:spacing w:line="480" w:lineRule="auto"/>
      </w:pPr>
      <w:r w:rsidRPr="00B5171D">
        <w:t xml:space="preserve">A complete synthesis is the complete chemical reaction of complex organic molecules from simple and commercially sort natural precursors. In most cases, the target molecule starts with a </w:t>
      </w:r>
      <w:r w:rsidRPr="00B5171D">
        <w:lastRenderedPageBreak/>
        <w:t>simple molecule through a series of reactions to obtain the desired molecule. A multifaceted synthesis series starts with an organic compound that needs to complete three related tasks.</w:t>
      </w: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Default="005A74E1" w:rsidP="00B5171D">
      <w:pPr>
        <w:spacing w:line="480" w:lineRule="auto"/>
      </w:pPr>
    </w:p>
    <w:p w:rsidR="005A74E1" w:rsidRPr="00B5171D" w:rsidRDefault="005A74E1" w:rsidP="00B5171D">
      <w:pPr>
        <w:spacing w:line="480" w:lineRule="auto"/>
      </w:pPr>
    </w:p>
    <w:p w:rsidR="00A24145" w:rsidRDefault="00A24145" w:rsidP="00144061">
      <w:pPr>
        <w:spacing w:line="480" w:lineRule="auto"/>
      </w:pPr>
    </w:p>
    <w:p w:rsidR="00A24145" w:rsidRDefault="005A74E1" w:rsidP="00A24145">
      <w:pPr>
        <w:jc w:val="center"/>
      </w:pPr>
      <w:r>
        <w:t>References</w:t>
      </w:r>
    </w:p>
    <w:p w:rsidR="00A24145" w:rsidRDefault="00A24145" w:rsidP="00A24145">
      <w:r>
        <w:br/>
      </w:r>
    </w:p>
    <w:p w:rsidR="00A24145" w:rsidRDefault="00A24145" w:rsidP="00A24145">
      <w:pPr>
        <w:pStyle w:val="NormalWeb"/>
        <w:spacing w:before="0" w:beforeAutospacing="0" w:after="0" w:afterAutospacing="0" w:line="290" w:lineRule="atLeast"/>
        <w:ind w:left="720" w:right="75" w:hanging="720"/>
      </w:pPr>
      <w:proofErr w:type="gramStart"/>
      <w:r>
        <w:t>Accessed October 29, 2020.</w:t>
      </w:r>
      <w:proofErr w:type="gramEnd"/>
      <w:r>
        <w:t xml:space="preserve"> https://study.com/academy/lesson/balancing-redox-reactions-and-identifying-oxidizing-and-reducing-agents.html.</w:t>
      </w:r>
    </w:p>
    <w:p w:rsidR="00A24145" w:rsidRDefault="00A24145" w:rsidP="00A24145">
      <w:r>
        <w:br/>
      </w:r>
    </w:p>
    <w:p w:rsidR="00A24145" w:rsidRDefault="00A24145" w:rsidP="00A24145">
      <w:pPr>
        <w:pStyle w:val="NormalWeb"/>
        <w:spacing w:before="0" w:beforeAutospacing="0" w:after="0" w:afterAutospacing="0" w:line="290" w:lineRule="atLeast"/>
        <w:ind w:left="720" w:right="75" w:hanging="720"/>
      </w:pPr>
      <w:proofErr w:type="gramStart"/>
      <w:r>
        <w:t>Illinois Institute of Technology | Illinois Institute of Technology.</w:t>
      </w:r>
      <w:proofErr w:type="gramEnd"/>
      <w:r>
        <w:t xml:space="preserve"> </w:t>
      </w:r>
      <w:proofErr w:type="gramStart"/>
      <w:r>
        <w:t>Accessed October 29, 2020.</w:t>
      </w:r>
      <w:proofErr w:type="gramEnd"/>
      <w:r>
        <w:t xml:space="preserve"> https://web.iit.edu/sites/web/files/departments/academic-affairs/academic-resource-center/pdfs/RedOx_Rxns.pdf.</w:t>
      </w:r>
    </w:p>
    <w:p w:rsidR="00A24145" w:rsidRDefault="00A24145" w:rsidP="00A24145">
      <w:r>
        <w:br/>
      </w:r>
    </w:p>
    <w:p w:rsidR="00A24145" w:rsidRDefault="00A24145" w:rsidP="00A24145">
      <w:pPr>
        <w:pStyle w:val="NormalWeb"/>
        <w:spacing w:before="0" w:beforeAutospacing="0" w:after="0" w:afterAutospacing="0" w:line="290" w:lineRule="atLeast"/>
        <w:ind w:left="720" w:right="75" w:hanging="720"/>
      </w:pPr>
      <w:r>
        <w:lastRenderedPageBreak/>
        <w:t xml:space="preserve">"Organic Compounds - Definition, Examples &amp; Classification </w:t>
      </w:r>
      <w:proofErr w:type="gramStart"/>
      <w:r>
        <w:t>Of</w:t>
      </w:r>
      <w:proofErr w:type="gramEnd"/>
      <w:r>
        <w:t xml:space="preserve"> Organic Compounds." </w:t>
      </w:r>
      <w:proofErr w:type="gramStart"/>
      <w:r>
        <w:t>BYJUS.</w:t>
      </w:r>
      <w:proofErr w:type="gramEnd"/>
      <w:r>
        <w:t xml:space="preserve"> </w:t>
      </w:r>
      <w:proofErr w:type="gramStart"/>
      <w:r>
        <w:t>Last modified September 29, 2020.</w:t>
      </w:r>
      <w:proofErr w:type="gramEnd"/>
      <w:r>
        <w:t xml:space="preserve"> https://byjus.com/chemistry/classification-organic-compounds/.</w:t>
      </w:r>
    </w:p>
    <w:p w:rsidR="00A24145" w:rsidRDefault="00A24145" w:rsidP="00A24145">
      <w:r>
        <w:br/>
      </w:r>
    </w:p>
    <w:p w:rsidR="00A24145" w:rsidRDefault="00A24145" w:rsidP="00A24145">
      <w:pPr>
        <w:pStyle w:val="NormalWeb"/>
        <w:spacing w:before="0" w:beforeAutospacing="0" w:after="0" w:afterAutospacing="0" w:line="290" w:lineRule="atLeast"/>
        <w:ind w:left="720" w:right="75" w:hanging="720"/>
      </w:pPr>
      <w:proofErr w:type="gramStart"/>
      <w:r>
        <w:t>The Royal Society of Chemistry.</w:t>
      </w:r>
      <w:proofErr w:type="gramEnd"/>
      <w:r>
        <w:t xml:space="preserve"> </w:t>
      </w:r>
      <w:proofErr w:type="gramStart"/>
      <w:r>
        <w:t>Accessed October 29, 2020.</w:t>
      </w:r>
      <w:proofErr w:type="gramEnd"/>
      <w:r>
        <w:t xml:space="preserve"> https://www.rsc.org/images/EiC%20v1i2%20The%20Theory%20of%20Acids%20and%20Bases_tcm18-230799.pdf.</w:t>
      </w:r>
    </w:p>
    <w:p w:rsidR="00A24145" w:rsidRDefault="00A24145" w:rsidP="00A24145">
      <w:r>
        <w:br/>
      </w:r>
    </w:p>
    <w:p w:rsidR="00A24145" w:rsidRDefault="00A24145" w:rsidP="00A24145">
      <w:pPr>
        <w:pStyle w:val="NormalWeb"/>
        <w:spacing w:before="0" w:beforeAutospacing="0" w:after="0" w:afterAutospacing="0" w:line="290" w:lineRule="atLeast"/>
        <w:ind w:left="720" w:right="75" w:hanging="720"/>
      </w:pPr>
      <w:proofErr w:type="gramStart"/>
      <w:r>
        <w:t>"Theories of Acids and Bases."</w:t>
      </w:r>
      <w:proofErr w:type="gramEnd"/>
      <w:r>
        <w:t xml:space="preserve"> </w:t>
      </w:r>
      <w:proofErr w:type="spellStart"/>
      <w:r>
        <w:t>Chemguide</w:t>
      </w:r>
      <w:proofErr w:type="spellEnd"/>
      <w:r>
        <w:t xml:space="preserve">: Helping You to Understand Chemistry - Main Menu. </w:t>
      </w:r>
      <w:proofErr w:type="gramStart"/>
      <w:r>
        <w:t>Accessed October 29, 2020.</w:t>
      </w:r>
      <w:proofErr w:type="gramEnd"/>
      <w:r>
        <w:t xml:space="preserve"> https://www.chemguide.co.uk/physical/acidbaseeqia/theories.html.</w:t>
      </w:r>
    </w:p>
    <w:p w:rsidR="00A24145" w:rsidRDefault="00A24145" w:rsidP="00A24145">
      <w:r>
        <w:br/>
      </w:r>
    </w:p>
    <w:p w:rsidR="00A24145" w:rsidRDefault="00A24145" w:rsidP="00A24145">
      <w:pPr>
        <w:pStyle w:val="NormalWeb"/>
        <w:spacing w:before="0" w:beforeAutospacing="0" w:after="0" w:afterAutospacing="0" w:line="290" w:lineRule="atLeast"/>
        <w:ind w:left="720" w:right="75" w:hanging="720"/>
      </w:pPr>
      <w:proofErr w:type="spellStart"/>
      <w:proofErr w:type="gramStart"/>
      <w:r>
        <w:t>Российский</w:t>
      </w:r>
      <w:proofErr w:type="spellEnd"/>
      <w:r>
        <w:t xml:space="preserve"> </w:t>
      </w:r>
      <w:proofErr w:type="spellStart"/>
      <w:r>
        <w:t>экономический</w:t>
      </w:r>
      <w:proofErr w:type="spellEnd"/>
      <w:r>
        <w:t xml:space="preserve"> </w:t>
      </w:r>
      <w:proofErr w:type="spellStart"/>
      <w:r>
        <w:t>университет</w:t>
      </w:r>
      <w:proofErr w:type="spellEnd"/>
      <w:r>
        <w:t xml:space="preserve"> </w:t>
      </w:r>
      <w:proofErr w:type="spellStart"/>
      <w:r>
        <w:t>имени</w:t>
      </w:r>
      <w:proofErr w:type="spellEnd"/>
      <w:r>
        <w:t xml:space="preserve"> Г.В. </w:t>
      </w:r>
      <w:proofErr w:type="spellStart"/>
      <w:r>
        <w:t>Плеханова</w:t>
      </w:r>
      <w:proofErr w:type="spellEnd"/>
      <w:r>
        <w:t>. Accessed October 29, 2020.</w:t>
      </w:r>
      <w:proofErr w:type="gramEnd"/>
      <w:r>
        <w:t xml:space="preserve"> https://www.rea.ru/ru/org/cathedries/himfizkaf/Documents/Organic%20Chemistry.pdf.</w:t>
      </w:r>
    </w:p>
    <w:p w:rsidR="00A24145" w:rsidRDefault="00A24145" w:rsidP="00A24145">
      <w:r>
        <w:br/>
      </w:r>
    </w:p>
    <w:p w:rsidR="00A24145" w:rsidRDefault="00A24145" w:rsidP="00A24145">
      <w:pPr>
        <w:pStyle w:val="NormalWeb"/>
        <w:spacing w:before="0" w:beforeAutospacing="0" w:after="0" w:afterAutospacing="0" w:line="290" w:lineRule="atLeast"/>
        <w:ind w:left="720" w:right="75" w:hanging="720"/>
      </w:pPr>
      <w:proofErr w:type="gramStart"/>
      <w:r>
        <w:t>"CHEM 245 - Biological Oxidation-reduction Reactions."</w:t>
      </w:r>
      <w:proofErr w:type="gramEnd"/>
      <w:r>
        <w:t xml:space="preserve"> Web02. </w:t>
      </w:r>
      <w:proofErr w:type="gramStart"/>
      <w:r>
        <w:t>Accessed October 29, 2020.</w:t>
      </w:r>
      <w:proofErr w:type="gramEnd"/>
      <w:r>
        <w:t xml:space="preserve"> https://guweb2.gonzaga.edu/faculty/cronk/CHEM245pub/redox.html.</w:t>
      </w:r>
    </w:p>
    <w:p w:rsidR="00A24145" w:rsidRPr="003F42CC" w:rsidRDefault="00A24145" w:rsidP="003F42CC">
      <w:pPr>
        <w:spacing w:line="480" w:lineRule="auto"/>
        <w:ind w:firstLine="720"/>
      </w:pPr>
    </w:p>
    <w:sectPr w:rsidR="00A24145" w:rsidRPr="003F42CC" w:rsidSect="00E9679D">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643" w:rsidRDefault="00434643" w:rsidP="00B63695">
      <w:r>
        <w:separator/>
      </w:r>
    </w:p>
  </w:endnote>
  <w:endnote w:type="continuationSeparator" w:id="0">
    <w:p w:rsidR="00434643" w:rsidRDefault="00434643" w:rsidP="00B63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643" w:rsidRDefault="00434643" w:rsidP="00B63695">
      <w:r>
        <w:separator/>
      </w:r>
    </w:p>
  </w:footnote>
  <w:footnote w:type="continuationSeparator" w:id="0">
    <w:p w:rsidR="00434643" w:rsidRDefault="00434643" w:rsidP="00B636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2192"/>
      <w:docPartObj>
        <w:docPartGallery w:val="Page Numbers (Top of Page)"/>
        <w:docPartUnique/>
      </w:docPartObj>
    </w:sdtPr>
    <w:sdtEndPr/>
    <w:sdtContent>
      <w:p w:rsidR="001D3480" w:rsidRDefault="001D3480">
        <w:pPr>
          <w:pStyle w:val="Header"/>
          <w:jc w:val="right"/>
        </w:pPr>
        <w:r>
          <w:tab/>
        </w:r>
        <w:r>
          <w:tab/>
        </w:r>
        <w:r w:rsidR="00434643">
          <w:fldChar w:fldCharType="begin"/>
        </w:r>
        <w:r w:rsidR="00434643">
          <w:instrText xml:space="preserve"> PAGE   \* MERGEFORMAT </w:instrText>
        </w:r>
        <w:r w:rsidR="00434643">
          <w:fldChar w:fldCharType="separate"/>
        </w:r>
        <w:r w:rsidR="005A74E1">
          <w:rPr>
            <w:noProof/>
          </w:rPr>
          <w:t>2</w:t>
        </w:r>
        <w:r w:rsidR="00434643">
          <w:rPr>
            <w:noProof/>
          </w:rPr>
          <w:fldChar w:fldCharType="end"/>
        </w:r>
      </w:p>
    </w:sdtContent>
  </w:sdt>
  <w:p w:rsidR="001D3480" w:rsidRDefault="001D34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480" w:rsidRDefault="001D3480">
    <w:pPr>
      <w:pStyle w:val="Header"/>
    </w:pP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23AA0"/>
    <w:multiLevelType w:val="hybridMultilevel"/>
    <w:tmpl w:val="B9822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1B1E1A"/>
    <w:multiLevelType w:val="multilevel"/>
    <w:tmpl w:val="0876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32134A"/>
    <w:multiLevelType w:val="hybridMultilevel"/>
    <w:tmpl w:val="86304090"/>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C464316"/>
    <w:multiLevelType w:val="hybridMultilevel"/>
    <w:tmpl w:val="CA583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D16D8E"/>
    <w:multiLevelType w:val="multilevel"/>
    <w:tmpl w:val="82E8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A00623"/>
    <w:multiLevelType w:val="multilevel"/>
    <w:tmpl w:val="374A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652414"/>
    <w:multiLevelType w:val="hybridMultilevel"/>
    <w:tmpl w:val="A2E0E55A"/>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7">
    <w:nsid w:val="6FAA0FC6"/>
    <w:multiLevelType w:val="hybridMultilevel"/>
    <w:tmpl w:val="ACD4A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0"/>
  </w:num>
  <w:num w:numId="5">
    <w:abstractNumId w:val="7"/>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B3CAF"/>
    <w:rsid w:val="000268E3"/>
    <w:rsid w:val="000A2A65"/>
    <w:rsid w:val="000C7791"/>
    <w:rsid w:val="00106079"/>
    <w:rsid w:val="00127A5A"/>
    <w:rsid w:val="00144061"/>
    <w:rsid w:val="00193ADE"/>
    <w:rsid w:val="001B0EE0"/>
    <w:rsid w:val="001B76D1"/>
    <w:rsid w:val="001D3480"/>
    <w:rsid w:val="003E58B7"/>
    <w:rsid w:val="003F210A"/>
    <w:rsid w:val="003F42CC"/>
    <w:rsid w:val="00434643"/>
    <w:rsid w:val="00491601"/>
    <w:rsid w:val="004E7FEE"/>
    <w:rsid w:val="00514FC0"/>
    <w:rsid w:val="005A74E1"/>
    <w:rsid w:val="00612F05"/>
    <w:rsid w:val="00642A3C"/>
    <w:rsid w:val="00655B0C"/>
    <w:rsid w:val="0069255D"/>
    <w:rsid w:val="008637BE"/>
    <w:rsid w:val="008736B4"/>
    <w:rsid w:val="008C4FCC"/>
    <w:rsid w:val="008D7F21"/>
    <w:rsid w:val="008E540D"/>
    <w:rsid w:val="008F4548"/>
    <w:rsid w:val="00950FF8"/>
    <w:rsid w:val="00A24145"/>
    <w:rsid w:val="00A70D14"/>
    <w:rsid w:val="00A73210"/>
    <w:rsid w:val="00A76458"/>
    <w:rsid w:val="00A9251A"/>
    <w:rsid w:val="00AA29F7"/>
    <w:rsid w:val="00AB17D5"/>
    <w:rsid w:val="00AB3CAF"/>
    <w:rsid w:val="00B5171D"/>
    <w:rsid w:val="00B606A9"/>
    <w:rsid w:val="00B63695"/>
    <w:rsid w:val="00BF3DA6"/>
    <w:rsid w:val="00D30585"/>
    <w:rsid w:val="00DE0EEF"/>
    <w:rsid w:val="00DE50B1"/>
    <w:rsid w:val="00E376E3"/>
    <w:rsid w:val="00E9679D"/>
    <w:rsid w:val="00EF1F99"/>
    <w:rsid w:val="00F21B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CA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DA6"/>
    <w:pPr>
      <w:ind w:left="720"/>
      <w:contextualSpacing/>
    </w:pPr>
  </w:style>
  <w:style w:type="paragraph" w:styleId="Header">
    <w:name w:val="header"/>
    <w:basedOn w:val="Normal"/>
    <w:link w:val="HeaderChar"/>
    <w:uiPriority w:val="99"/>
    <w:unhideWhenUsed/>
    <w:rsid w:val="00B63695"/>
    <w:pPr>
      <w:tabs>
        <w:tab w:val="center" w:pos="4680"/>
        <w:tab w:val="right" w:pos="9360"/>
      </w:tabs>
    </w:pPr>
  </w:style>
  <w:style w:type="character" w:customStyle="1" w:styleId="HeaderChar">
    <w:name w:val="Header Char"/>
    <w:basedOn w:val="DefaultParagraphFont"/>
    <w:link w:val="Header"/>
    <w:uiPriority w:val="99"/>
    <w:rsid w:val="00B6369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63695"/>
    <w:pPr>
      <w:tabs>
        <w:tab w:val="center" w:pos="4680"/>
        <w:tab w:val="right" w:pos="9360"/>
      </w:tabs>
    </w:pPr>
  </w:style>
  <w:style w:type="character" w:customStyle="1" w:styleId="FooterChar">
    <w:name w:val="Footer Char"/>
    <w:basedOn w:val="DefaultParagraphFont"/>
    <w:link w:val="Footer"/>
    <w:uiPriority w:val="99"/>
    <w:rsid w:val="00B63695"/>
    <w:rPr>
      <w:rFonts w:ascii="Times New Roman" w:eastAsia="Times New Roman" w:hAnsi="Times New Roman" w:cs="Times New Roman"/>
      <w:sz w:val="24"/>
      <w:szCs w:val="24"/>
    </w:rPr>
  </w:style>
  <w:style w:type="paragraph" w:styleId="NoSpacing">
    <w:name w:val="No Spacing"/>
    <w:uiPriority w:val="1"/>
    <w:qFormat/>
    <w:rsid w:val="00A73210"/>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24145"/>
    <w:pPr>
      <w:spacing w:before="100" w:beforeAutospacing="1" w:after="100" w:afterAutospacing="1"/>
    </w:pPr>
  </w:style>
  <w:style w:type="paragraph" w:styleId="BalloonText">
    <w:name w:val="Balloon Text"/>
    <w:basedOn w:val="Normal"/>
    <w:link w:val="BalloonTextChar"/>
    <w:uiPriority w:val="99"/>
    <w:semiHidden/>
    <w:unhideWhenUsed/>
    <w:rsid w:val="00144061"/>
    <w:rPr>
      <w:rFonts w:ascii="Tahoma" w:hAnsi="Tahoma" w:cs="Tahoma"/>
      <w:sz w:val="16"/>
      <w:szCs w:val="16"/>
    </w:rPr>
  </w:style>
  <w:style w:type="character" w:customStyle="1" w:styleId="BalloonTextChar">
    <w:name w:val="Balloon Text Char"/>
    <w:basedOn w:val="DefaultParagraphFont"/>
    <w:link w:val="BalloonText"/>
    <w:uiPriority w:val="99"/>
    <w:semiHidden/>
    <w:rsid w:val="00144061"/>
    <w:rPr>
      <w:rFonts w:ascii="Tahoma" w:eastAsia="Times New Roman" w:hAnsi="Tahoma" w:cs="Tahoma"/>
      <w:sz w:val="16"/>
      <w:szCs w:val="16"/>
    </w:rPr>
  </w:style>
  <w:style w:type="character" w:styleId="Hyperlink">
    <w:name w:val="Hyperlink"/>
    <w:basedOn w:val="DefaultParagraphFont"/>
    <w:uiPriority w:val="99"/>
    <w:unhideWhenUsed/>
    <w:rsid w:val="00B517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887397">
      <w:bodyDiv w:val="1"/>
      <w:marLeft w:val="0"/>
      <w:marRight w:val="0"/>
      <w:marTop w:val="0"/>
      <w:marBottom w:val="0"/>
      <w:divBdr>
        <w:top w:val="none" w:sz="0" w:space="0" w:color="auto"/>
        <w:left w:val="none" w:sz="0" w:space="0" w:color="auto"/>
        <w:bottom w:val="none" w:sz="0" w:space="0" w:color="auto"/>
        <w:right w:val="none" w:sz="0" w:space="0" w:color="auto"/>
      </w:divBdr>
    </w:div>
    <w:div w:id="1234506946">
      <w:bodyDiv w:val="1"/>
      <w:marLeft w:val="0"/>
      <w:marRight w:val="0"/>
      <w:marTop w:val="0"/>
      <w:marBottom w:val="0"/>
      <w:divBdr>
        <w:top w:val="none" w:sz="0" w:space="0" w:color="auto"/>
        <w:left w:val="none" w:sz="0" w:space="0" w:color="auto"/>
        <w:bottom w:val="none" w:sz="0" w:space="0" w:color="auto"/>
        <w:right w:val="none" w:sz="0" w:space="0" w:color="auto"/>
      </w:divBdr>
      <w:divsChild>
        <w:div w:id="60079649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390032671">
      <w:bodyDiv w:val="1"/>
      <w:marLeft w:val="0"/>
      <w:marRight w:val="0"/>
      <w:marTop w:val="0"/>
      <w:marBottom w:val="0"/>
      <w:divBdr>
        <w:top w:val="none" w:sz="0" w:space="0" w:color="auto"/>
        <w:left w:val="none" w:sz="0" w:space="0" w:color="auto"/>
        <w:bottom w:val="none" w:sz="0" w:space="0" w:color="auto"/>
        <w:right w:val="none" w:sz="0" w:space="0" w:color="auto"/>
      </w:divBdr>
      <w:divsChild>
        <w:div w:id="9799225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rganic_chemistry" TargetMode="External"/><Relationship Id="rId13" Type="http://schemas.openxmlformats.org/officeDocument/2006/relationships/hyperlink" Target="https://en.wikipedia.org/wiki/Organic_chemistry"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n.wikipedia.org/wiki/Organic_chemistr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n.wikipedia.org/wiki/Organic_chemistr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n.wikipedia.org/wiki/Organic_chemistry" TargetMode="External"/><Relationship Id="rId4" Type="http://schemas.openxmlformats.org/officeDocument/2006/relationships/settings" Target="settings.xml"/><Relationship Id="rId9" Type="http://schemas.openxmlformats.org/officeDocument/2006/relationships/hyperlink" Target="https://en.wikipedia.org/wiki/Organic_chemistry" TargetMode="External"/><Relationship Id="rId14" Type="http://schemas.openxmlformats.org/officeDocument/2006/relationships/hyperlink" Target="https://en.wikipedia.org/wiki/Organic_chemi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10</Pages>
  <Words>1947</Words>
  <Characters>11101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2020-10-29T20:43:00Z</dcterms:created>
  <dcterms:modified xsi:type="dcterms:W3CDTF">2020-10-29T21:25:00Z</dcterms:modified>
</cp:coreProperties>
</file>